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52C" w:rsidRPr="007D0D3E" w:rsidRDefault="007D0D3E" w:rsidP="00713DFB">
      <w:pPr>
        <w:spacing w:after="0" w:line="36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0D3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D0D3E" w:rsidRPr="00B72179" w:rsidRDefault="00085B6B" w:rsidP="00713DFB">
      <w:pPr>
        <w:spacing w:after="0" w:line="36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72179">
        <w:rPr>
          <w:rFonts w:ascii="Times New Roman" w:hAnsi="Times New Roman" w:cs="Times New Roman"/>
          <w:sz w:val="28"/>
          <w:szCs w:val="28"/>
        </w:rPr>
        <w:t>к</w:t>
      </w:r>
      <w:r w:rsidR="002C45A3" w:rsidRPr="00B72179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EB302C" w:rsidRPr="00B72179">
        <w:rPr>
          <w:rFonts w:ascii="Times New Roman" w:hAnsi="Times New Roman" w:cs="Times New Roman"/>
          <w:sz w:val="28"/>
          <w:szCs w:val="28"/>
        </w:rPr>
        <w:t>п</w:t>
      </w:r>
      <w:r w:rsidR="002C45A3" w:rsidRPr="00B72179">
        <w:rPr>
          <w:rFonts w:ascii="Times New Roman" w:hAnsi="Times New Roman" w:cs="Times New Roman"/>
          <w:sz w:val="28"/>
          <w:szCs w:val="28"/>
        </w:rPr>
        <w:t xml:space="preserve">остановления Правительства </w:t>
      </w:r>
      <w:r w:rsidR="007D0D3E" w:rsidRPr="00B72179">
        <w:rPr>
          <w:rFonts w:ascii="Times New Roman" w:hAnsi="Times New Roman" w:cs="Times New Roman"/>
          <w:sz w:val="28"/>
          <w:szCs w:val="28"/>
        </w:rPr>
        <w:t>Республики Саха (Якутия)</w:t>
      </w:r>
    </w:p>
    <w:p w:rsidR="00062664" w:rsidRPr="00B72179" w:rsidRDefault="00062664" w:rsidP="00713DFB">
      <w:pPr>
        <w:spacing w:after="0" w:line="36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72179">
        <w:rPr>
          <w:rFonts w:ascii="Times New Roman" w:hAnsi="Times New Roman" w:cs="Times New Roman"/>
          <w:sz w:val="28"/>
          <w:szCs w:val="28"/>
        </w:rPr>
        <w:t xml:space="preserve">«О внесении изменений в государственную программу Республики Саха (Якутия) </w:t>
      </w:r>
      <w:r w:rsidR="00863D13" w:rsidRPr="00B72179">
        <w:rPr>
          <w:rFonts w:ascii="Times New Roman" w:hAnsi="Times New Roman" w:cs="Times New Roman"/>
          <w:sz w:val="28"/>
          <w:szCs w:val="28"/>
        </w:rPr>
        <w:t>«</w:t>
      </w:r>
      <w:r w:rsidRPr="00B72179">
        <w:rPr>
          <w:rFonts w:ascii="Times New Roman" w:hAnsi="Times New Roman" w:cs="Times New Roman"/>
          <w:sz w:val="28"/>
          <w:szCs w:val="28"/>
        </w:rPr>
        <w:t>Социальная поддержка граждан в Республике Саха (Якутия) на 2020 - 2024 годы</w:t>
      </w:r>
      <w:r w:rsidR="00987762">
        <w:rPr>
          <w:rFonts w:ascii="Times New Roman" w:hAnsi="Times New Roman" w:cs="Times New Roman"/>
          <w:sz w:val="28"/>
          <w:szCs w:val="28"/>
        </w:rPr>
        <w:t>»</w:t>
      </w:r>
      <w:r w:rsidRPr="00B72179">
        <w:rPr>
          <w:rFonts w:ascii="Times New Roman" w:hAnsi="Times New Roman" w:cs="Times New Roman"/>
          <w:sz w:val="28"/>
          <w:szCs w:val="28"/>
        </w:rPr>
        <w:t>, утвержденную постановлением Правительства Республики Саха (Якутия) от 15 сентября 2021 г. № 347</w:t>
      </w:r>
      <w:r w:rsidR="00EB302C" w:rsidRPr="00B72179">
        <w:rPr>
          <w:rFonts w:ascii="Times New Roman" w:hAnsi="Times New Roman" w:cs="Times New Roman"/>
          <w:sz w:val="28"/>
          <w:szCs w:val="28"/>
        </w:rPr>
        <w:t>»</w:t>
      </w:r>
    </w:p>
    <w:p w:rsidR="005322FE" w:rsidRPr="00A72CA6" w:rsidRDefault="005322FE" w:rsidP="005322FE">
      <w:pPr>
        <w:spacing w:after="0" w:line="360" w:lineRule="exac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85B6B" w:rsidRPr="00570FF6" w:rsidRDefault="00085B6B" w:rsidP="00EB302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72CA6">
        <w:rPr>
          <w:rFonts w:ascii="Times New Roman" w:hAnsi="Times New Roman" w:cs="Times New Roman"/>
          <w:b/>
          <w:sz w:val="28"/>
          <w:szCs w:val="28"/>
        </w:rPr>
        <w:t xml:space="preserve">Правовое обоснование необходимости принятия акта: </w:t>
      </w:r>
      <w:r w:rsidRPr="00A72CA6">
        <w:rPr>
          <w:rFonts w:ascii="Times New Roman" w:hAnsi="Times New Roman" w:cs="Times New Roman"/>
          <w:sz w:val="28"/>
          <w:szCs w:val="28"/>
        </w:rPr>
        <w:t xml:space="preserve">Проект разработан </w:t>
      </w:r>
      <w:r w:rsidR="00C83106">
        <w:rPr>
          <w:rFonts w:ascii="Times New Roman" w:eastAsia="Calibri" w:hAnsi="Times New Roman" w:cs="Times New Roman"/>
          <w:sz w:val="28"/>
          <w:szCs w:val="28"/>
        </w:rPr>
        <w:t xml:space="preserve"> в соответстви</w:t>
      </w:r>
      <w:r w:rsidR="001A4142">
        <w:rPr>
          <w:rFonts w:ascii="Times New Roman" w:eastAsia="Calibri" w:hAnsi="Times New Roman" w:cs="Times New Roman"/>
          <w:sz w:val="28"/>
          <w:szCs w:val="28"/>
        </w:rPr>
        <w:t>и</w:t>
      </w:r>
      <w:r w:rsidR="00C83106" w:rsidRPr="00C83106">
        <w:rPr>
          <w:rFonts w:ascii="Times New Roman" w:eastAsia="Calibri" w:hAnsi="Times New Roman" w:cs="Times New Roman"/>
          <w:sz w:val="28"/>
          <w:szCs w:val="28"/>
        </w:rPr>
        <w:t xml:space="preserve"> с Законом Республи</w:t>
      </w:r>
      <w:r w:rsidR="00534BB0">
        <w:rPr>
          <w:rFonts w:ascii="Times New Roman" w:eastAsia="Calibri" w:hAnsi="Times New Roman" w:cs="Times New Roman"/>
          <w:sz w:val="28"/>
          <w:szCs w:val="28"/>
        </w:rPr>
        <w:t xml:space="preserve">ки Саха (Якутия) </w:t>
      </w:r>
      <w:r w:rsidR="00D769E2" w:rsidRPr="00D769E2">
        <w:rPr>
          <w:rFonts w:ascii="Times New Roman" w:eastAsia="Calibri" w:hAnsi="Times New Roman" w:cs="Times New Roman"/>
          <w:sz w:val="28"/>
          <w:szCs w:val="28"/>
        </w:rPr>
        <w:t xml:space="preserve">от 24 ноября 2022 г. 2539-З № 989- VI </w:t>
      </w:r>
      <w:r w:rsidR="00C83106" w:rsidRPr="00C83106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Закон Республики Саха (Якутия) </w:t>
      </w:r>
      <w:r w:rsidR="001A4142" w:rsidRPr="001A4142">
        <w:rPr>
          <w:rFonts w:ascii="Times New Roman" w:eastAsia="Calibri" w:hAnsi="Times New Roman" w:cs="Times New Roman"/>
          <w:sz w:val="28"/>
          <w:szCs w:val="28"/>
        </w:rPr>
        <w:t>от 30 ноября 2021 г. 2416-З № 743-VI</w:t>
      </w:r>
      <w:r w:rsidR="001A41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106" w:rsidRPr="00C83106">
        <w:rPr>
          <w:rFonts w:ascii="Times New Roman" w:eastAsia="Calibri" w:hAnsi="Times New Roman" w:cs="Times New Roman"/>
          <w:sz w:val="28"/>
          <w:szCs w:val="28"/>
        </w:rPr>
        <w:t>«О государственном бюджете Республики Саха (Якутия) на 2022 год и на пла</w:t>
      </w:r>
      <w:r w:rsidR="00701B35">
        <w:rPr>
          <w:rFonts w:ascii="Times New Roman" w:eastAsia="Calibri" w:hAnsi="Times New Roman" w:cs="Times New Roman"/>
          <w:sz w:val="28"/>
          <w:szCs w:val="28"/>
        </w:rPr>
        <w:t>новый период 2023 и 2024 годов»,</w:t>
      </w:r>
      <w:r w:rsidR="003F6524">
        <w:rPr>
          <w:rFonts w:ascii="Times New Roman" w:hAnsi="Times New Roman" w:cs="Times New Roman"/>
          <w:sz w:val="28"/>
          <w:szCs w:val="28"/>
        </w:rPr>
        <w:t xml:space="preserve"> </w:t>
      </w:r>
      <w:r w:rsidRPr="00A72CA6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72CA6">
        <w:rPr>
          <w:rFonts w:ascii="Times New Roman" w:hAnsi="Times New Roman" w:cs="Times New Roman"/>
          <w:sz w:val="28"/>
          <w:szCs w:val="28"/>
        </w:rPr>
        <w:t xml:space="preserve"> разработки и реализации государственных программ Республики Саха (Якутия),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A72CA6">
        <w:rPr>
          <w:rFonts w:ascii="Times New Roman" w:hAnsi="Times New Roman" w:cs="Times New Roman"/>
          <w:sz w:val="28"/>
          <w:szCs w:val="28"/>
        </w:rPr>
        <w:t xml:space="preserve"> </w:t>
      </w:r>
      <w:r w:rsidR="009679A7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  <w:r w:rsidRPr="00A72CA6">
        <w:rPr>
          <w:rFonts w:ascii="Times New Roman" w:hAnsi="Times New Roman" w:cs="Times New Roman"/>
          <w:sz w:val="28"/>
          <w:szCs w:val="28"/>
        </w:rPr>
        <w:t xml:space="preserve"> Республики Саха (</w:t>
      </w:r>
      <w:r w:rsidRPr="00570FF6">
        <w:rPr>
          <w:rFonts w:ascii="Times New Roman" w:hAnsi="Times New Roman" w:cs="Times New Roman"/>
          <w:sz w:val="28"/>
          <w:szCs w:val="28"/>
        </w:rPr>
        <w:t xml:space="preserve">Якутия) от 14 </w:t>
      </w:r>
      <w:r w:rsidR="009679A7">
        <w:rPr>
          <w:rFonts w:ascii="Times New Roman" w:hAnsi="Times New Roman" w:cs="Times New Roman"/>
          <w:sz w:val="28"/>
          <w:szCs w:val="28"/>
        </w:rPr>
        <w:t>февраля</w:t>
      </w:r>
      <w:r w:rsidRPr="00570FF6">
        <w:rPr>
          <w:rFonts w:ascii="Times New Roman" w:hAnsi="Times New Roman" w:cs="Times New Roman"/>
          <w:sz w:val="28"/>
          <w:szCs w:val="28"/>
        </w:rPr>
        <w:t xml:space="preserve"> 20</w:t>
      </w:r>
      <w:r w:rsidR="009679A7">
        <w:rPr>
          <w:rFonts w:ascii="Times New Roman" w:hAnsi="Times New Roman" w:cs="Times New Roman"/>
          <w:sz w:val="28"/>
          <w:szCs w:val="28"/>
        </w:rPr>
        <w:t>22</w:t>
      </w:r>
      <w:r w:rsidRPr="00570FF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E525F4" w:rsidRPr="00570FF6">
        <w:rPr>
          <w:rFonts w:ascii="Times New Roman" w:hAnsi="Times New Roman" w:cs="Times New Roman"/>
          <w:sz w:val="28"/>
          <w:szCs w:val="28"/>
        </w:rPr>
        <w:t xml:space="preserve"> </w:t>
      </w:r>
      <w:r w:rsidR="009679A7">
        <w:rPr>
          <w:rFonts w:ascii="Times New Roman" w:hAnsi="Times New Roman" w:cs="Times New Roman"/>
          <w:sz w:val="28"/>
          <w:szCs w:val="28"/>
        </w:rPr>
        <w:t>78</w:t>
      </w:r>
      <w:r w:rsidRPr="00570FF6">
        <w:rPr>
          <w:rFonts w:ascii="Times New Roman" w:hAnsi="Times New Roman" w:cs="Times New Roman"/>
          <w:sz w:val="28"/>
          <w:szCs w:val="28"/>
        </w:rPr>
        <w:t xml:space="preserve"> «О порядке разработки и реализации государственных программ Республики Саха (Якутия</w:t>
      </w:r>
      <w:r w:rsidR="009679A7">
        <w:rPr>
          <w:rFonts w:ascii="Times New Roman" w:hAnsi="Times New Roman" w:cs="Times New Roman"/>
          <w:sz w:val="28"/>
          <w:szCs w:val="28"/>
        </w:rPr>
        <w:t>)</w:t>
      </w:r>
      <w:r w:rsidRPr="00570FF6">
        <w:rPr>
          <w:rFonts w:ascii="Times New Roman" w:hAnsi="Times New Roman" w:cs="Times New Roman"/>
          <w:sz w:val="28"/>
          <w:szCs w:val="28"/>
        </w:rPr>
        <w:t>»</w:t>
      </w:r>
      <w:r w:rsidR="00EB302C">
        <w:rPr>
          <w:rFonts w:ascii="Times New Roman" w:hAnsi="Times New Roman" w:cs="Times New Roman"/>
          <w:sz w:val="28"/>
          <w:szCs w:val="28"/>
        </w:rPr>
        <w:t xml:space="preserve"> с соблюдением части 6 статьи 5 Закона Республики Саха (Якутия) от 26.10.2016 года 1742-З №1041-</w:t>
      </w:r>
      <w:r w:rsidR="00EB30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B302C">
        <w:rPr>
          <w:rFonts w:ascii="Times New Roman" w:hAnsi="Times New Roman" w:cs="Times New Roman"/>
          <w:sz w:val="28"/>
          <w:szCs w:val="28"/>
        </w:rPr>
        <w:t xml:space="preserve"> «О стратегическом планировании в Республике Саха (Якутия)»</w:t>
      </w:r>
      <w:r w:rsidR="00B30DA1">
        <w:rPr>
          <w:rFonts w:ascii="Times New Roman" w:hAnsi="Times New Roman" w:cs="Times New Roman"/>
          <w:sz w:val="28"/>
          <w:szCs w:val="28"/>
        </w:rPr>
        <w:t>.</w:t>
      </w:r>
    </w:p>
    <w:p w:rsidR="003522B0" w:rsidRDefault="00085B6B" w:rsidP="00EB302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FF6">
        <w:rPr>
          <w:rFonts w:ascii="Times New Roman" w:hAnsi="Times New Roman" w:cs="Times New Roman"/>
          <w:b/>
          <w:sz w:val="28"/>
          <w:szCs w:val="28"/>
        </w:rPr>
        <w:t>2. Основание для подготовки и внесения акта:</w:t>
      </w:r>
      <w:r w:rsidR="00DA644A">
        <w:rPr>
          <w:rFonts w:ascii="Times New Roman" w:hAnsi="Times New Roman" w:cs="Times New Roman"/>
          <w:sz w:val="28"/>
          <w:szCs w:val="28"/>
        </w:rPr>
        <w:t xml:space="preserve"> </w:t>
      </w:r>
      <w:r w:rsidR="00510E8F" w:rsidRPr="00510E8F">
        <w:rPr>
          <w:rFonts w:ascii="Times New Roman" w:hAnsi="Times New Roman" w:cs="Times New Roman"/>
          <w:sz w:val="28"/>
          <w:szCs w:val="28"/>
        </w:rPr>
        <w:t>Бюджет</w:t>
      </w:r>
      <w:r w:rsidR="00B30DA1">
        <w:rPr>
          <w:rFonts w:ascii="Times New Roman" w:hAnsi="Times New Roman" w:cs="Times New Roman"/>
          <w:sz w:val="28"/>
          <w:szCs w:val="28"/>
        </w:rPr>
        <w:t>ный кодекс Российской Федерации</w:t>
      </w:r>
      <w:r w:rsidR="00510E8F" w:rsidRPr="00510E8F">
        <w:rPr>
          <w:rFonts w:ascii="Times New Roman" w:hAnsi="Times New Roman" w:cs="Times New Roman"/>
          <w:sz w:val="28"/>
          <w:szCs w:val="28"/>
        </w:rPr>
        <w:t xml:space="preserve"> от 31</w:t>
      </w:r>
      <w:r w:rsidR="00510E8F">
        <w:rPr>
          <w:rFonts w:ascii="Times New Roman" w:hAnsi="Times New Roman" w:cs="Times New Roman"/>
          <w:sz w:val="28"/>
          <w:szCs w:val="28"/>
        </w:rPr>
        <w:t xml:space="preserve"> июля 1998</w:t>
      </w:r>
      <w:r w:rsidR="00534BB0">
        <w:rPr>
          <w:rFonts w:ascii="Times New Roman" w:hAnsi="Times New Roman" w:cs="Times New Roman"/>
          <w:sz w:val="28"/>
          <w:szCs w:val="28"/>
        </w:rPr>
        <w:t xml:space="preserve"> г.</w:t>
      </w:r>
      <w:r w:rsidR="00510E8F">
        <w:rPr>
          <w:rFonts w:ascii="Times New Roman" w:hAnsi="Times New Roman" w:cs="Times New Roman"/>
          <w:sz w:val="28"/>
          <w:szCs w:val="28"/>
        </w:rPr>
        <w:t xml:space="preserve"> № 145-ФЗ, </w:t>
      </w:r>
      <w:r w:rsidR="00062664" w:rsidRPr="00062664">
        <w:rPr>
          <w:rFonts w:ascii="Times New Roman" w:hAnsi="Times New Roman" w:cs="Times New Roman"/>
          <w:sz w:val="28"/>
          <w:szCs w:val="28"/>
        </w:rPr>
        <w:t>Зак</w:t>
      </w:r>
      <w:r w:rsidR="00062664">
        <w:rPr>
          <w:rFonts w:ascii="Times New Roman" w:hAnsi="Times New Roman" w:cs="Times New Roman"/>
          <w:sz w:val="28"/>
          <w:szCs w:val="28"/>
        </w:rPr>
        <w:t>о</w:t>
      </w:r>
      <w:r w:rsidR="00E45A4F">
        <w:rPr>
          <w:rFonts w:ascii="Times New Roman" w:hAnsi="Times New Roman" w:cs="Times New Roman"/>
          <w:sz w:val="28"/>
          <w:szCs w:val="28"/>
        </w:rPr>
        <w:t>н Республики Саха (Якутия) от 30 ноября 2021 г. 2416-З № 743</w:t>
      </w:r>
      <w:r w:rsidR="00062664" w:rsidRPr="00062664">
        <w:rPr>
          <w:rFonts w:ascii="Times New Roman" w:hAnsi="Times New Roman" w:cs="Times New Roman"/>
          <w:sz w:val="28"/>
          <w:szCs w:val="28"/>
        </w:rPr>
        <w:t xml:space="preserve">-VI </w:t>
      </w:r>
      <w:r w:rsidR="00062664">
        <w:rPr>
          <w:rFonts w:ascii="Times New Roman" w:hAnsi="Times New Roman" w:cs="Times New Roman"/>
          <w:sz w:val="28"/>
          <w:szCs w:val="28"/>
        </w:rPr>
        <w:t>«</w:t>
      </w:r>
      <w:r w:rsidR="00062664" w:rsidRPr="00062664">
        <w:rPr>
          <w:rFonts w:ascii="Times New Roman" w:hAnsi="Times New Roman" w:cs="Times New Roman"/>
          <w:sz w:val="28"/>
          <w:szCs w:val="28"/>
        </w:rPr>
        <w:t>О государственном бюджете Республики Саха (Якутия) на 202</w:t>
      </w:r>
      <w:r w:rsidR="00E45A4F">
        <w:rPr>
          <w:rFonts w:ascii="Times New Roman" w:hAnsi="Times New Roman" w:cs="Times New Roman"/>
          <w:sz w:val="28"/>
          <w:szCs w:val="28"/>
        </w:rPr>
        <w:t>2</w:t>
      </w:r>
      <w:r w:rsidR="00062664" w:rsidRPr="00062664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E45A4F">
        <w:rPr>
          <w:rFonts w:ascii="Times New Roman" w:hAnsi="Times New Roman" w:cs="Times New Roman"/>
          <w:sz w:val="28"/>
          <w:szCs w:val="28"/>
        </w:rPr>
        <w:t>ановый период 2023 и 2024</w:t>
      </w:r>
      <w:r w:rsidR="0006266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45A4F">
        <w:rPr>
          <w:rFonts w:ascii="Times New Roman" w:hAnsi="Times New Roman" w:cs="Times New Roman"/>
          <w:sz w:val="28"/>
          <w:szCs w:val="28"/>
        </w:rPr>
        <w:t>».</w:t>
      </w:r>
    </w:p>
    <w:p w:rsidR="00500588" w:rsidRDefault="008266DE" w:rsidP="0050058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вносится в опросном порядке на основании</w:t>
      </w:r>
      <w:r w:rsidR="00DD27B5">
        <w:rPr>
          <w:rFonts w:ascii="Times New Roman" w:hAnsi="Times New Roman" w:cs="Times New Roman"/>
          <w:sz w:val="28"/>
          <w:szCs w:val="28"/>
        </w:rPr>
        <w:t xml:space="preserve"> подпункта 4</w:t>
      </w:r>
      <w:r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="00927205" w:rsidRPr="00927205">
        <w:rPr>
          <w:rFonts w:ascii="Times New Roman" w:hAnsi="Times New Roman" w:cs="Times New Roman"/>
          <w:sz w:val="28"/>
          <w:szCs w:val="28"/>
        </w:rPr>
        <w:t xml:space="preserve"> п</w:t>
      </w:r>
      <w:r w:rsidR="00DD27B5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927205" w:rsidRPr="00927205">
        <w:rPr>
          <w:rFonts w:ascii="Times New Roman" w:hAnsi="Times New Roman" w:cs="Times New Roman"/>
          <w:sz w:val="28"/>
          <w:szCs w:val="28"/>
        </w:rPr>
        <w:t>7.1 Регламента Правительства Республики Саха (Якутия), утвержденного постановлением Правительства Республики Саха (Якутия) от 03.11.2010 № 490</w:t>
      </w:r>
      <w:r w:rsidR="00500588">
        <w:rPr>
          <w:rFonts w:ascii="Times New Roman" w:hAnsi="Times New Roman" w:cs="Times New Roman"/>
          <w:sz w:val="28"/>
          <w:szCs w:val="28"/>
        </w:rPr>
        <w:t xml:space="preserve"> «</w:t>
      </w:r>
      <w:r w:rsidR="00500588" w:rsidRPr="00500588">
        <w:rPr>
          <w:rFonts w:ascii="Times New Roman" w:hAnsi="Times New Roman" w:cs="Times New Roman"/>
          <w:sz w:val="28"/>
          <w:szCs w:val="28"/>
        </w:rPr>
        <w:t>Об утверждении Регламента Правительства Республики Саха (Якутия)</w:t>
      </w:r>
      <w:r w:rsidR="00500588">
        <w:rPr>
          <w:rFonts w:ascii="Times New Roman" w:hAnsi="Times New Roman" w:cs="Times New Roman"/>
          <w:sz w:val="28"/>
          <w:szCs w:val="28"/>
        </w:rPr>
        <w:t>»</w:t>
      </w:r>
      <w:r w:rsidR="00DD27B5">
        <w:rPr>
          <w:rFonts w:ascii="Times New Roman" w:hAnsi="Times New Roman" w:cs="Times New Roman"/>
          <w:sz w:val="28"/>
          <w:szCs w:val="28"/>
        </w:rPr>
        <w:t>.</w:t>
      </w:r>
    </w:p>
    <w:p w:rsidR="00085B6B" w:rsidRPr="00570FF6" w:rsidRDefault="00085B6B" w:rsidP="00EB302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FF6">
        <w:rPr>
          <w:rFonts w:ascii="Times New Roman" w:hAnsi="Times New Roman" w:cs="Times New Roman"/>
          <w:b/>
          <w:sz w:val="28"/>
          <w:szCs w:val="28"/>
        </w:rPr>
        <w:t>3. Цели, задачи, предмет правого регулирования акта:</w:t>
      </w:r>
      <w:r w:rsidRPr="00570FF6">
        <w:rPr>
          <w:rFonts w:ascii="Times New Roman" w:hAnsi="Times New Roman" w:cs="Times New Roman"/>
          <w:sz w:val="28"/>
          <w:szCs w:val="28"/>
        </w:rPr>
        <w:t xml:space="preserve"> </w:t>
      </w:r>
      <w:r w:rsidR="00062664" w:rsidRPr="00062664">
        <w:rPr>
          <w:rFonts w:ascii="Times New Roman" w:hAnsi="Times New Roman" w:cs="Times New Roman"/>
          <w:sz w:val="28"/>
          <w:szCs w:val="28"/>
        </w:rPr>
        <w:t>уточнение параметров г</w:t>
      </w:r>
      <w:r w:rsidR="00E45A4F">
        <w:rPr>
          <w:rFonts w:ascii="Times New Roman" w:hAnsi="Times New Roman" w:cs="Times New Roman"/>
          <w:sz w:val="28"/>
          <w:szCs w:val="28"/>
        </w:rPr>
        <w:t>осударственной программы на 2022-2024</w:t>
      </w:r>
      <w:r w:rsidR="00062664" w:rsidRPr="00062664">
        <w:rPr>
          <w:rFonts w:ascii="Times New Roman" w:hAnsi="Times New Roman" w:cs="Times New Roman"/>
          <w:sz w:val="28"/>
          <w:szCs w:val="28"/>
        </w:rPr>
        <w:t xml:space="preserve"> годы</w:t>
      </w:r>
      <w:r w:rsidR="00F93F0C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F93F0C" w:rsidRPr="00F93F0C">
        <w:rPr>
          <w:rFonts w:ascii="Times New Roman" w:hAnsi="Times New Roman" w:cs="Times New Roman"/>
          <w:sz w:val="28"/>
          <w:szCs w:val="28"/>
        </w:rPr>
        <w:t>с Законом Республики Саха (Якутия) от 24 ноября 2022 г. 2539-З № 989- VI «О внесении изменений в Закон Республики Саха (Якутия) от 30 ноября 2021 г. 2416-З № 743-VI «О государственном бюджете Республики Саха (Якутия) на 2022 год и на плановый период 2023 и 2024 годов»</w:t>
      </w:r>
      <w:r w:rsidR="00F93F0C">
        <w:rPr>
          <w:rFonts w:ascii="Times New Roman" w:hAnsi="Times New Roman" w:cs="Times New Roman"/>
          <w:sz w:val="28"/>
          <w:szCs w:val="28"/>
        </w:rPr>
        <w:t>.</w:t>
      </w:r>
    </w:p>
    <w:p w:rsidR="00085B6B" w:rsidRDefault="00085B6B" w:rsidP="00EB302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FF6">
        <w:rPr>
          <w:rFonts w:ascii="Times New Roman" w:hAnsi="Times New Roman" w:cs="Times New Roman"/>
          <w:b/>
          <w:sz w:val="28"/>
          <w:szCs w:val="28"/>
        </w:rPr>
        <w:t>4. Структура проекта решения:</w:t>
      </w:r>
      <w:r w:rsidRPr="00570FF6">
        <w:rPr>
          <w:rFonts w:ascii="Times New Roman" w:hAnsi="Times New Roman" w:cs="Times New Roman"/>
          <w:sz w:val="28"/>
          <w:szCs w:val="28"/>
        </w:rPr>
        <w:t xml:space="preserve"> Настоящий</w:t>
      </w:r>
      <w:r>
        <w:rPr>
          <w:rFonts w:ascii="Times New Roman" w:hAnsi="Times New Roman" w:cs="Times New Roman"/>
          <w:sz w:val="28"/>
          <w:szCs w:val="28"/>
        </w:rPr>
        <w:t xml:space="preserve"> проект состоит из преамбу</w:t>
      </w:r>
      <w:r w:rsidR="001A4142">
        <w:rPr>
          <w:rFonts w:ascii="Times New Roman" w:hAnsi="Times New Roman" w:cs="Times New Roman"/>
          <w:sz w:val="28"/>
          <w:szCs w:val="28"/>
        </w:rPr>
        <w:t>лы, 2 пунктов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0DA1">
        <w:rPr>
          <w:rFonts w:ascii="Times New Roman" w:hAnsi="Times New Roman" w:cs="Times New Roman"/>
          <w:sz w:val="28"/>
          <w:szCs w:val="28"/>
        </w:rPr>
        <w:t>4</w:t>
      </w:r>
      <w:r w:rsidR="00A06F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приложений.</w:t>
      </w:r>
    </w:p>
    <w:p w:rsidR="00085B6B" w:rsidRPr="00C7642F" w:rsidRDefault="00085B6B" w:rsidP="00EB302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40F">
        <w:rPr>
          <w:rFonts w:ascii="Times New Roman" w:hAnsi="Times New Roman" w:cs="Times New Roman"/>
          <w:b/>
          <w:sz w:val="28"/>
          <w:szCs w:val="28"/>
        </w:rPr>
        <w:lastRenderedPageBreak/>
        <w:t>5. Правовые акты, в которые вносятся или предполагается внести изменения: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44A">
        <w:rPr>
          <w:rFonts w:ascii="Times New Roman" w:hAnsi="Times New Roman" w:cs="Times New Roman"/>
          <w:sz w:val="28"/>
          <w:szCs w:val="28"/>
        </w:rPr>
        <w:t>п</w:t>
      </w:r>
      <w:r w:rsidR="00DA644A" w:rsidRPr="00DA644A">
        <w:rPr>
          <w:rFonts w:ascii="Times New Roman" w:hAnsi="Times New Roman" w:cs="Times New Roman"/>
          <w:sz w:val="28"/>
          <w:szCs w:val="28"/>
        </w:rPr>
        <w:t>ринятие данного проекта не предполагает принятия иных нормативных правовых актов, а также внесения изменений в другие нормативные правовые акты.</w:t>
      </w:r>
    </w:p>
    <w:p w:rsidR="00EE157B" w:rsidRDefault="00085B6B" w:rsidP="00EE15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40F">
        <w:rPr>
          <w:rFonts w:ascii="Times New Roman" w:hAnsi="Times New Roman" w:cs="Times New Roman"/>
          <w:b/>
          <w:sz w:val="28"/>
          <w:szCs w:val="28"/>
        </w:rPr>
        <w:t xml:space="preserve">6. Прогноз ожидаемых последствий от реализации решения: </w:t>
      </w:r>
      <w:r w:rsidR="00062664" w:rsidRPr="00062664">
        <w:rPr>
          <w:rFonts w:ascii="Times New Roman" w:hAnsi="Times New Roman" w:cs="Times New Roman"/>
          <w:sz w:val="28"/>
          <w:szCs w:val="28"/>
        </w:rPr>
        <w:t xml:space="preserve">настоящий проект вносит изменения в </w:t>
      </w:r>
      <w:r w:rsidR="00062664"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  <w:r w:rsidR="00062664" w:rsidRPr="00062664">
        <w:rPr>
          <w:rFonts w:ascii="Times New Roman" w:hAnsi="Times New Roman" w:cs="Times New Roman"/>
          <w:sz w:val="28"/>
          <w:szCs w:val="28"/>
        </w:rPr>
        <w:t xml:space="preserve"> Республики Сах</w:t>
      </w:r>
      <w:r w:rsidR="00062664">
        <w:rPr>
          <w:rFonts w:ascii="Times New Roman" w:hAnsi="Times New Roman" w:cs="Times New Roman"/>
          <w:sz w:val="28"/>
          <w:szCs w:val="28"/>
        </w:rPr>
        <w:t>а (Якутия) от 15 сентября 2021 года № 347</w:t>
      </w:r>
      <w:r w:rsidR="00062664" w:rsidRPr="00062664">
        <w:rPr>
          <w:rFonts w:ascii="Times New Roman" w:hAnsi="Times New Roman" w:cs="Times New Roman"/>
          <w:sz w:val="28"/>
          <w:szCs w:val="28"/>
        </w:rPr>
        <w:t xml:space="preserve"> «О государственной прог</w:t>
      </w:r>
      <w:r w:rsidR="00062664">
        <w:rPr>
          <w:rFonts w:ascii="Times New Roman" w:hAnsi="Times New Roman" w:cs="Times New Roman"/>
          <w:sz w:val="28"/>
          <w:szCs w:val="28"/>
        </w:rPr>
        <w:t>рамме Республики Саха (Якутия) «</w:t>
      </w:r>
      <w:r w:rsidR="00062664" w:rsidRPr="00062664">
        <w:rPr>
          <w:rFonts w:ascii="Times New Roman" w:hAnsi="Times New Roman" w:cs="Times New Roman"/>
          <w:sz w:val="28"/>
          <w:szCs w:val="28"/>
        </w:rPr>
        <w:t>Социальная поддержка граждан в Республике Са</w:t>
      </w:r>
      <w:r w:rsidR="00062664">
        <w:rPr>
          <w:rFonts w:ascii="Times New Roman" w:hAnsi="Times New Roman" w:cs="Times New Roman"/>
          <w:sz w:val="28"/>
          <w:szCs w:val="28"/>
        </w:rPr>
        <w:t>ха (Якутия) на 2020 – 2024 годы</w:t>
      </w:r>
      <w:r w:rsidR="00062664" w:rsidRPr="00062664">
        <w:rPr>
          <w:rFonts w:ascii="Times New Roman" w:hAnsi="Times New Roman" w:cs="Times New Roman"/>
          <w:sz w:val="28"/>
          <w:szCs w:val="28"/>
        </w:rPr>
        <w:t>».</w:t>
      </w:r>
    </w:p>
    <w:p w:rsidR="00EE157B" w:rsidRDefault="00EE157B" w:rsidP="00EE15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1 - </w:t>
      </w:r>
    </w:p>
    <w:tbl>
      <w:tblPr>
        <w:tblStyle w:val="TableNormal"/>
        <w:tblW w:w="10621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1836"/>
        <w:gridCol w:w="1836"/>
        <w:gridCol w:w="1836"/>
      </w:tblGrid>
      <w:tr w:rsidR="003A4878" w:rsidTr="003A4878">
        <w:trPr>
          <w:trHeight w:val="1244"/>
        </w:trPr>
        <w:tc>
          <w:tcPr>
            <w:tcW w:w="5113" w:type="dxa"/>
          </w:tcPr>
          <w:p w:rsidR="003A4878" w:rsidRDefault="003A4878" w:rsidP="00D91CF8">
            <w:pPr>
              <w:pStyle w:val="TableParagraph"/>
              <w:spacing w:line="228" w:lineRule="exact"/>
              <w:ind w:left="2015" w:right="199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Программа</w:t>
            </w:r>
            <w:proofErr w:type="spellEnd"/>
          </w:p>
        </w:tc>
        <w:tc>
          <w:tcPr>
            <w:tcW w:w="1836" w:type="dxa"/>
          </w:tcPr>
          <w:p w:rsidR="003A4878" w:rsidRPr="00CF17EC" w:rsidRDefault="003A4878" w:rsidP="003A4878">
            <w:pPr>
              <w:pStyle w:val="TableParagraph"/>
              <w:spacing w:line="240" w:lineRule="auto"/>
              <w:ind w:left="191" w:right="167" w:firstLine="242"/>
              <w:jc w:val="center"/>
              <w:rPr>
                <w:b/>
                <w:sz w:val="20"/>
                <w:lang w:val="ru-RU"/>
              </w:rPr>
            </w:pPr>
            <w:r w:rsidRPr="00CF17EC">
              <w:rPr>
                <w:b/>
                <w:sz w:val="20"/>
                <w:lang w:val="ru-RU"/>
              </w:rPr>
              <w:t>Закон о</w:t>
            </w:r>
            <w:r w:rsidRPr="00CF17EC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госбюджете</w:t>
            </w:r>
            <w:r w:rsidRPr="00CF17EC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РС(Я)</w:t>
            </w:r>
            <w:r w:rsidRPr="00CF17E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(в</w:t>
            </w:r>
            <w:r w:rsidRPr="00CF17E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ред.</w:t>
            </w:r>
          </w:p>
          <w:p w:rsidR="003A4878" w:rsidRDefault="003A4878" w:rsidP="003A4878">
            <w:pPr>
              <w:pStyle w:val="TableParagraph"/>
              <w:spacing w:line="240" w:lineRule="auto"/>
              <w:ind w:left="169" w:right="61" w:hanging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2492-З№895-VI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14.06.2022)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spacing w:line="240" w:lineRule="auto"/>
              <w:ind w:left="578" w:right="115" w:hanging="45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Законопроект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(+/-)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spacing w:line="240" w:lineRule="auto"/>
              <w:ind w:left="70" w:right="22" w:hanging="1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Итого</w:t>
            </w:r>
            <w:proofErr w:type="spellEnd"/>
            <w:r>
              <w:rPr>
                <w:b/>
                <w:sz w:val="20"/>
              </w:rPr>
              <w:t xml:space="preserve"> с </w:t>
            </w:r>
            <w:proofErr w:type="spellStart"/>
            <w:r>
              <w:rPr>
                <w:b/>
                <w:sz w:val="20"/>
              </w:rPr>
              <w:t>учетом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законопроекта</w:t>
            </w:r>
            <w:proofErr w:type="spellEnd"/>
          </w:p>
        </w:tc>
      </w:tr>
      <w:tr w:rsidR="003A4878" w:rsidTr="003A4878">
        <w:trPr>
          <w:trHeight w:val="460"/>
        </w:trPr>
        <w:tc>
          <w:tcPr>
            <w:tcW w:w="5113" w:type="dxa"/>
            <w:shd w:val="clear" w:color="auto" w:fill="DCDCDC"/>
          </w:tcPr>
          <w:p w:rsidR="003A4878" w:rsidRPr="00CF17EC" w:rsidRDefault="003A4878" w:rsidP="00D91CF8">
            <w:pPr>
              <w:pStyle w:val="TableParagraph"/>
              <w:spacing w:line="230" w:lineRule="exact"/>
              <w:ind w:left="9" w:right="380"/>
              <w:jc w:val="left"/>
              <w:rPr>
                <w:b/>
                <w:sz w:val="20"/>
                <w:lang w:val="ru-RU"/>
              </w:rPr>
            </w:pPr>
            <w:r w:rsidRPr="00CF17EC">
              <w:rPr>
                <w:b/>
                <w:sz w:val="20"/>
                <w:lang w:val="ru-RU"/>
              </w:rPr>
              <w:t>Социальная</w:t>
            </w:r>
            <w:r w:rsidRPr="00CF17E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поддержка</w:t>
            </w:r>
            <w:r w:rsidRPr="00CF17E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граждан</w:t>
            </w:r>
            <w:r w:rsidRPr="00CF17E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в</w:t>
            </w:r>
            <w:r w:rsidRPr="00CF17E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Республике</w:t>
            </w:r>
            <w:r w:rsidRPr="00CF17E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Саха</w:t>
            </w:r>
            <w:r w:rsidRPr="00CF17EC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(Якутия)</w:t>
            </w:r>
            <w:r w:rsidRPr="00CF17E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на</w:t>
            </w:r>
            <w:r w:rsidRPr="00CF17E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2020-2024</w:t>
            </w:r>
            <w:r w:rsidRPr="00CF17EC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CF17EC">
              <w:rPr>
                <w:b/>
                <w:sz w:val="20"/>
                <w:lang w:val="ru-RU"/>
              </w:rPr>
              <w:t>годы</w:t>
            </w:r>
          </w:p>
        </w:tc>
        <w:tc>
          <w:tcPr>
            <w:tcW w:w="1836" w:type="dxa"/>
            <w:shd w:val="clear" w:color="auto" w:fill="DCDCDC"/>
          </w:tcPr>
          <w:p w:rsidR="003A4878" w:rsidRDefault="003A4878" w:rsidP="003A4878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065 188</w:t>
            </w:r>
          </w:p>
        </w:tc>
        <w:tc>
          <w:tcPr>
            <w:tcW w:w="1836" w:type="dxa"/>
            <w:shd w:val="clear" w:color="auto" w:fill="DCDCDC"/>
          </w:tcPr>
          <w:p w:rsidR="003A4878" w:rsidRDefault="003A4878" w:rsidP="003A4878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264 515</w:t>
            </w:r>
          </w:p>
        </w:tc>
        <w:tc>
          <w:tcPr>
            <w:tcW w:w="1836" w:type="dxa"/>
            <w:shd w:val="clear" w:color="auto" w:fill="DCDCDC"/>
          </w:tcPr>
          <w:p w:rsidR="003A4878" w:rsidRDefault="003A4878" w:rsidP="003A4878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329 703</w:t>
            </w:r>
          </w:p>
        </w:tc>
      </w:tr>
      <w:tr w:rsidR="003A4878" w:rsidTr="003A4878">
        <w:trPr>
          <w:trHeight w:val="330"/>
        </w:trPr>
        <w:tc>
          <w:tcPr>
            <w:tcW w:w="5113" w:type="dxa"/>
          </w:tcPr>
          <w:p w:rsidR="003A4878" w:rsidRDefault="003A4878" w:rsidP="00D91CF8">
            <w:pPr>
              <w:pStyle w:val="TableParagraph"/>
              <w:ind w:left="9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Обеспечивающая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подпрограмма</w:t>
            </w:r>
            <w:proofErr w:type="spellEnd"/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166 800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12 641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179 441</w:t>
            </w:r>
          </w:p>
        </w:tc>
      </w:tr>
      <w:tr w:rsidR="003A4878" w:rsidTr="003A4878">
        <w:trPr>
          <w:trHeight w:val="330"/>
        </w:trPr>
        <w:tc>
          <w:tcPr>
            <w:tcW w:w="5113" w:type="dxa"/>
          </w:tcPr>
          <w:p w:rsidR="003A4878" w:rsidRDefault="003A4878" w:rsidP="00D91CF8">
            <w:pPr>
              <w:pStyle w:val="TableParagraph"/>
              <w:ind w:left="9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Развитие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социального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обслуживания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населения</w:t>
            </w:r>
            <w:proofErr w:type="spellEnd"/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7 328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048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455 427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7 783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475</w:t>
            </w:r>
          </w:p>
        </w:tc>
      </w:tr>
      <w:tr w:rsidR="003A4878" w:rsidTr="003A4878">
        <w:trPr>
          <w:trHeight w:val="460"/>
        </w:trPr>
        <w:tc>
          <w:tcPr>
            <w:tcW w:w="5113" w:type="dxa"/>
          </w:tcPr>
          <w:p w:rsidR="003A4878" w:rsidRPr="00CF17EC" w:rsidRDefault="003A4878" w:rsidP="00D91CF8">
            <w:pPr>
              <w:pStyle w:val="TableParagraph"/>
              <w:ind w:left="9" w:right="0"/>
              <w:jc w:val="left"/>
              <w:rPr>
                <w:sz w:val="20"/>
                <w:lang w:val="ru-RU"/>
              </w:rPr>
            </w:pPr>
            <w:r w:rsidRPr="00CF17EC">
              <w:rPr>
                <w:sz w:val="20"/>
                <w:lang w:val="ru-RU"/>
              </w:rPr>
              <w:t>Меры</w:t>
            </w:r>
            <w:r w:rsidRPr="00CF17EC">
              <w:rPr>
                <w:spacing w:val="-3"/>
                <w:sz w:val="20"/>
                <w:lang w:val="ru-RU"/>
              </w:rPr>
              <w:t xml:space="preserve"> </w:t>
            </w:r>
            <w:r w:rsidRPr="00CF17EC">
              <w:rPr>
                <w:sz w:val="20"/>
                <w:lang w:val="ru-RU"/>
              </w:rPr>
              <w:t>социальной</w:t>
            </w:r>
            <w:r w:rsidRPr="00CF17EC">
              <w:rPr>
                <w:spacing w:val="-4"/>
                <w:sz w:val="20"/>
                <w:lang w:val="ru-RU"/>
              </w:rPr>
              <w:t xml:space="preserve"> </w:t>
            </w:r>
            <w:r w:rsidRPr="00CF17EC">
              <w:rPr>
                <w:sz w:val="20"/>
                <w:lang w:val="ru-RU"/>
              </w:rPr>
              <w:t>поддержки</w:t>
            </w:r>
            <w:r w:rsidRPr="00CF17EC">
              <w:rPr>
                <w:spacing w:val="-4"/>
                <w:sz w:val="20"/>
                <w:lang w:val="ru-RU"/>
              </w:rPr>
              <w:t xml:space="preserve"> </w:t>
            </w:r>
            <w:r w:rsidRPr="00CF17EC">
              <w:rPr>
                <w:sz w:val="20"/>
                <w:lang w:val="ru-RU"/>
              </w:rPr>
              <w:t>отдельных</w:t>
            </w:r>
            <w:r w:rsidRPr="00CF17EC">
              <w:rPr>
                <w:spacing w:val="-4"/>
                <w:sz w:val="20"/>
                <w:lang w:val="ru-RU"/>
              </w:rPr>
              <w:t xml:space="preserve"> </w:t>
            </w:r>
            <w:r w:rsidRPr="00CF17EC">
              <w:rPr>
                <w:sz w:val="20"/>
                <w:lang w:val="ru-RU"/>
              </w:rPr>
              <w:t>категорий</w:t>
            </w:r>
          </w:p>
          <w:p w:rsidR="003A4878" w:rsidRPr="00CF17EC" w:rsidRDefault="003A4878" w:rsidP="00D91CF8">
            <w:pPr>
              <w:pStyle w:val="TableParagraph"/>
              <w:spacing w:before="1" w:line="217" w:lineRule="exact"/>
              <w:ind w:left="9" w:right="0"/>
              <w:jc w:val="left"/>
              <w:rPr>
                <w:sz w:val="20"/>
                <w:lang w:val="ru-RU"/>
              </w:rPr>
            </w:pPr>
            <w:r w:rsidRPr="00CF17EC">
              <w:rPr>
                <w:sz w:val="20"/>
                <w:lang w:val="ru-RU"/>
              </w:rPr>
              <w:t>граждан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465 900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-202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727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263 173</w:t>
            </w:r>
          </w:p>
        </w:tc>
      </w:tr>
      <w:tr w:rsidR="003A4878" w:rsidTr="003A4878">
        <w:trPr>
          <w:trHeight w:val="330"/>
        </w:trPr>
        <w:tc>
          <w:tcPr>
            <w:tcW w:w="5113" w:type="dxa"/>
          </w:tcPr>
          <w:p w:rsidR="003A4878" w:rsidRDefault="003A4878" w:rsidP="00D91CF8">
            <w:pPr>
              <w:pStyle w:val="TableParagraph"/>
              <w:ind w:left="9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Охрана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62 239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174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67 413</w:t>
            </w:r>
          </w:p>
        </w:tc>
      </w:tr>
      <w:tr w:rsidR="003A4878" w:rsidTr="003A4878">
        <w:trPr>
          <w:trHeight w:val="332"/>
        </w:trPr>
        <w:tc>
          <w:tcPr>
            <w:tcW w:w="5113" w:type="dxa"/>
          </w:tcPr>
          <w:p w:rsidR="003A4878" w:rsidRDefault="003A4878" w:rsidP="00D91CF8">
            <w:pPr>
              <w:pStyle w:val="TableParagraph"/>
              <w:spacing w:line="225" w:lineRule="exact"/>
              <w:ind w:left="9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Доступная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среда</w:t>
            </w:r>
            <w:proofErr w:type="spellEnd"/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42 201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-6 000</w:t>
            </w:r>
          </w:p>
        </w:tc>
        <w:tc>
          <w:tcPr>
            <w:tcW w:w="1836" w:type="dxa"/>
          </w:tcPr>
          <w:p w:rsidR="003A4878" w:rsidRDefault="003A4878" w:rsidP="003A4878">
            <w:pPr>
              <w:pStyle w:val="TableParagraph"/>
              <w:spacing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36 201</w:t>
            </w:r>
          </w:p>
        </w:tc>
      </w:tr>
    </w:tbl>
    <w:p w:rsidR="00EE157B" w:rsidRDefault="00EE157B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Изменение расходов по государственной программе включает: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увеличение бюджетных ассигнований в сумме 1 188 434,8 тыс. рублей, из них: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 xml:space="preserve">4 000,0 тыс. рублей, в связи с поступлением в доход бюджета Республики Саха (Якутия) средств 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Фонда-оператора президентских грантов по развитию гражданского общества;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392,0 тыс. рублей, в связи с безвозмездным поступлением и добровольным пожертвованием для ГКУ РС(Я) 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Верхневилюйский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центр содействия семейному воспитанию им. И.И. 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Седалищева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>» от АК 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Алроса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>» (ПАО) на осуществление уставной деятельности и от ПАО «Якутскэнерго» на обновление материально-технической базы, а также для ГКУ РС(Я) «Мирнинский социально-реабилитационный центр для несовершеннолетних» от АК 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Алроса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>» (ПАО) на осуществление уставной деятельности;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 xml:space="preserve">298 641,6 тыс. рублей, в связи с повышением оплаты труда прочих категорий работников на 3,6% с 01 января 2022 года, на 6,4% с 1 апреля 2022 года, обеспечением достижения установленных соотношений средней заработной платы целевых категорий </w:t>
      </w:r>
      <w:r w:rsidRPr="00D769E2">
        <w:rPr>
          <w:rFonts w:ascii="Times New Roman" w:hAnsi="Times New Roman" w:cs="Times New Roman"/>
          <w:sz w:val="28"/>
          <w:szCs w:val="28"/>
        </w:rPr>
        <w:lastRenderedPageBreak/>
        <w:t xml:space="preserve">работников к </w:t>
      </w:r>
      <w:proofErr w:type="gramStart"/>
      <w:r w:rsidRPr="00D769E2">
        <w:rPr>
          <w:rFonts w:ascii="Times New Roman" w:hAnsi="Times New Roman" w:cs="Times New Roman"/>
          <w:sz w:val="28"/>
          <w:szCs w:val="28"/>
        </w:rPr>
        <w:t>уровню  среднемесячного</w:t>
      </w:r>
      <w:proofErr w:type="gramEnd"/>
      <w:r w:rsidRPr="00D769E2">
        <w:rPr>
          <w:rFonts w:ascii="Times New Roman" w:hAnsi="Times New Roman" w:cs="Times New Roman"/>
          <w:sz w:val="28"/>
          <w:szCs w:val="28"/>
        </w:rPr>
        <w:t xml:space="preserve">  дохода от  трудовой  деятельности 2021 года и</w:t>
      </w:r>
      <w:r w:rsidR="003A4878">
        <w:rPr>
          <w:rFonts w:ascii="Times New Roman" w:hAnsi="Times New Roman" w:cs="Times New Roman"/>
          <w:sz w:val="28"/>
          <w:szCs w:val="28"/>
        </w:rPr>
        <w:t xml:space="preserve"> </w:t>
      </w:r>
      <w:r w:rsidRPr="00D769E2">
        <w:rPr>
          <w:rFonts w:ascii="Times New Roman" w:hAnsi="Times New Roman" w:cs="Times New Roman"/>
          <w:sz w:val="28"/>
          <w:szCs w:val="28"/>
        </w:rPr>
        <w:t>обеспечением до уровня минимального размера оплаты труда с 01 января 2022 года за счет средств зарезервированных на эти цели;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 xml:space="preserve">10 716,2 тыс. рублей, в связи с индексацией должностных окладов и повышением ежемесячного денежного поощрения государственных гражданских служащих Республики Саха (Якутия) с 01.06.2022 года за счет </w:t>
      </w:r>
      <w:proofErr w:type="gramStart"/>
      <w:r w:rsidRPr="00D769E2">
        <w:rPr>
          <w:rFonts w:ascii="Times New Roman" w:hAnsi="Times New Roman" w:cs="Times New Roman"/>
          <w:sz w:val="28"/>
          <w:szCs w:val="28"/>
        </w:rPr>
        <w:t>средств</w:t>
      </w:r>
      <w:proofErr w:type="gramEnd"/>
      <w:r w:rsidRPr="00D769E2">
        <w:rPr>
          <w:rFonts w:ascii="Times New Roman" w:hAnsi="Times New Roman" w:cs="Times New Roman"/>
          <w:sz w:val="28"/>
          <w:szCs w:val="28"/>
        </w:rPr>
        <w:t xml:space="preserve"> зарезервированных на эти цели;</w:t>
      </w:r>
    </w:p>
    <w:p w:rsidR="00D769E2" w:rsidRPr="00D769E2" w:rsidRDefault="00D769E2" w:rsidP="003A48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188,2 тыс. рублей, в связи с поступлением добровольных пожертвований Дальневосточные железные дороги - от филиала ОАО «РЖД» для ГКУ РС(Я)</w:t>
      </w:r>
      <w:r w:rsidR="003A4878">
        <w:rPr>
          <w:rFonts w:ascii="Times New Roman" w:hAnsi="Times New Roman" w:cs="Times New Roman"/>
          <w:sz w:val="28"/>
          <w:szCs w:val="28"/>
        </w:rPr>
        <w:t xml:space="preserve"> </w:t>
      </w:r>
      <w:r w:rsidRPr="00D769E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Нерюнгринский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центр помощи детям-сиротам и детям, оставшимся без попечения родителей «Вектор» на приобретение мебели;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730,0 тыс. рублей, в связи с поступлением добровольных пожертвований для ГКУ РС(Я) «Алданский центр помощи детям-сиротам и детям, оставшимся без попечения родителей» от ПАО 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Селигдар</w:t>
      </w:r>
      <w:proofErr w:type="spellEnd"/>
      <w:proofErr w:type="gramStart"/>
      <w:r w:rsidRPr="00D769E2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D769E2">
        <w:rPr>
          <w:rFonts w:ascii="Times New Roman" w:hAnsi="Times New Roman" w:cs="Times New Roman"/>
          <w:sz w:val="28"/>
          <w:szCs w:val="28"/>
        </w:rPr>
        <w:t xml:space="preserve"> АО «Полюс Алдан», также   денежного пожертвования от 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физ.лица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Лузгиной М.Н. на приобретение автомобиля для центра, книг для воспитанников центра;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 xml:space="preserve">50,0 тыс. рублей, в связи с поступлением добровольных пожертвований от администрации муниципального образования «Ленский район» для ГКУ РС(Я) «Ленский социально-реабилитационный центр для несовершеннолетних» на приобретение 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электрокотла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ZOTA 12</w:t>
      </w:r>
      <w:proofErr w:type="gramStart"/>
      <w:r w:rsidRPr="00D769E2">
        <w:rPr>
          <w:rFonts w:ascii="Times New Roman" w:hAnsi="Times New Roman" w:cs="Times New Roman"/>
          <w:sz w:val="28"/>
          <w:szCs w:val="28"/>
        </w:rPr>
        <w:t>квт ;</w:t>
      </w:r>
      <w:proofErr w:type="gramEnd"/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100,0 тыс. рублей, в связи с поступлением добровольных пожертвований от ООО</w:t>
      </w:r>
      <w:r w:rsidR="003A4878">
        <w:rPr>
          <w:rFonts w:ascii="Times New Roman" w:hAnsi="Times New Roman" w:cs="Times New Roman"/>
          <w:sz w:val="28"/>
          <w:szCs w:val="28"/>
        </w:rPr>
        <w:t xml:space="preserve"> </w:t>
      </w:r>
      <w:r w:rsidRPr="00D769E2">
        <w:rPr>
          <w:rFonts w:ascii="Times New Roman" w:hAnsi="Times New Roman" w:cs="Times New Roman"/>
          <w:sz w:val="28"/>
          <w:szCs w:val="28"/>
        </w:rPr>
        <w:t xml:space="preserve">«МРОСК» на приобретение телевизора, модема АДСЛ, мягкого инвентаря, подключение интернета на летней </w:t>
      </w:r>
      <w:proofErr w:type="gramStart"/>
      <w:r w:rsidRPr="00D769E2">
        <w:rPr>
          <w:rFonts w:ascii="Times New Roman" w:hAnsi="Times New Roman" w:cs="Times New Roman"/>
          <w:sz w:val="28"/>
          <w:szCs w:val="28"/>
        </w:rPr>
        <w:t>даче ;</w:t>
      </w:r>
      <w:proofErr w:type="gramEnd"/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7588,0 тыс. рублей, в связи с поступлением добровольных пожертвований Фонда поддержки детей, находящихся в трудной жизненной ситуации, на реализацию комплекса мер, направленных на развитие социальной поддержки семей с низким уровнем дохода в Республике Саха (Якутия);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596,7 тыс. рублей, в связи с поступлением средств на безвозмездной и безвозвратной основе в форме гранта от Фонда поддержки детей, находящихся в трудной жизненной ситуации, на реализацию проекта 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Эрэл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– опыт, семья, успех (Надежда-опыт, семья, успех)» в рамках комплекса мер по оказанию поддержки детям, находящимся в </w:t>
      </w:r>
      <w:r w:rsidRPr="00D769E2">
        <w:rPr>
          <w:rFonts w:ascii="Times New Roman" w:hAnsi="Times New Roman" w:cs="Times New Roman"/>
          <w:sz w:val="28"/>
          <w:szCs w:val="28"/>
        </w:rPr>
        <w:lastRenderedPageBreak/>
        <w:t>трудной жизненной ситуации, для ГКУ РС (Я) 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Чурапчинский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социально- реабилитационный центр для несовершеннолетних»;</w:t>
      </w:r>
    </w:p>
    <w:p w:rsidR="00D769E2" w:rsidRPr="00D769E2" w:rsidRDefault="00D769E2" w:rsidP="003A48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233 553,1 тыс. рублей, в связи с распределением субвенции на оплату жилищно- коммунальных услуг отдельным категориям граждан в соответствии с распоряжением Правительст</w:t>
      </w:r>
      <w:r w:rsidR="003A4878">
        <w:rPr>
          <w:rFonts w:ascii="Times New Roman" w:hAnsi="Times New Roman" w:cs="Times New Roman"/>
          <w:sz w:val="28"/>
          <w:szCs w:val="28"/>
        </w:rPr>
        <w:t>ва РФ от 22.06.2022 г. №1621-р;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8 947,0 тыс. рублей, в целях выплаты ежемесячного пожизненного содержания судьям Конституционного суда Республики Саха (Якутия), пребывающим в отставке, за счет зарезервированных средств на эти цели;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30 000,0 тыс. рублей, в целях финансового обеспечения на приобретение объекта недвижимого имущества для размещения ГКУ РС(Я) «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Амгинский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 xml:space="preserve"> комплексный центр социальной защиты населения при Министерстве труда и социального развития Республики Саха (Якутия)»;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 xml:space="preserve">45 001,7 тыс. рублей, на дополнительное финансовое обеспечение на выполнение технологического присоединения к сетям теплоснабжения в связи с увеличением цен на материалы и оборудования по объекту капитального строительства "Строительство спального корпуса на 200 мест для стационарного социального обслуживания престарелых и инвалидов в г. </w:t>
      </w:r>
      <w:proofErr w:type="spellStart"/>
      <w:r w:rsidRPr="00D769E2">
        <w:rPr>
          <w:rFonts w:ascii="Times New Roman" w:hAnsi="Times New Roman" w:cs="Times New Roman"/>
          <w:sz w:val="28"/>
          <w:szCs w:val="28"/>
        </w:rPr>
        <w:t>Олекминске</w:t>
      </w:r>
      <w:proofErr w:type="spellEnd"/>
      <w:r w:rsidRPr="00D769E2">
        <w:rPr>
          <w:rFonts w:ascii="Times New Roman" w:hAnsi="Times New Roman" w:cs="Times New Roman"/>
          <w:sz w:val="28"/>
          <w:szCs w:val="28"/>
        </w:rPr>
        <w:t>";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1 924,5 тыс. рублей, на оплату стоимости проезда и провоза багажа к месту использования отпуска;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30 600,0 тыс. рублей, на поддержку граждан, потерявших работу начиная с 1 марта 2022 года, в соответствии с Положением об оказании государственной социальной помощи на основании социального контракта в Республике Саха (Якутия), утвержденным постановлением Правительства Республики Саха (Якутия) от 06.04.2022 г. №203, за счет зарезервированных средств на эти цели;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103 232,9 тыс. рублей, на финансовое обеспечение мер социальной поддержки и социальных выплат в связи с ростом величины прожиточного минимума на душу населения в Республике Саха (Якутия) с 01 июня 2022 года в соответствии с постановлением Правительства РС(Я) от 01.06.2022 года №</w:t>
      </w:r>
      <w:proofErr w:type="gramStart"/>
      <w:r w:rsidRPr="00D769E2">
        <w:rPr>
          <w:rFonts w:ascii="Times New Roman" w:hAnsi="Times New Roman" w:cs="Times New Roman"/>
          <w:sz w:val="28"/>
          <w:szCs w:val="28"/>
        </w:rPr>
        <w:t>321 ;</w:t>
      </w:r>
      <w:proofErr w:type="gramEnd"/>
    </w:p>
    <w:p w:rsidR="00D769E2" w:rsidRPr="00D769E2" w:rsidRDefault="00D769E2" w:rsidP="003A487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 xml:space="preserve">412 172,9 тыс. рублей, на финансовое обеспечение 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 в соответствии с Соглашением </w:t>
      </w:r>
      <w:r w:rsidRPr="00D769E2">
        <w:rPr>
          <w:rFonts w:ascii="Times New Roman" w:hAnsi="Times New Roman" w:cs="Times New Roman"/>
          <w:sz w:val="28"/>
          <w:szCs w:val="28"/>
        </w:rPr>
        <w:lastRenderedPageBreak/>
        <w:t>о предоставлении субвенции из бюджета субъекта Российской Федерации бюджету государственного внебюджетного фонда Россий</w:t>
      </w:r>
      <w:r w:rsidR="003A4878">
        <w:rPr>
          <w:rFonts w:ascii="Times New Roman" w:hAnsi="Times New Roman" w:cs="Times New Roman"/>
          <w:sz w:val="28"/>
          <w:szCs w:val="28"/>
        </w:rPr>
        <w:t xml:space="preserve">ской Федерации от 21.04.2022 г. </w:t>
      </w:r>
      <w:r w:rsidRPr="00D769E2">
        <w:rPr>
          <w:rFonts w:ascii="Times New Roman" w:hAnsi="Times New Roman" w:cs="Times New Roman"/>
          <w:sz w:val="28"/>
          <w:szCs w:val="28"/>
        </w:rPr>
        <w:t>№392-16-2022-067 за счет зарезервированных средств на эти цели;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перераспределение (уменьшение) бюджетных ассигнований в сумме 923 919,7 тыс. рублей, из них: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806 338,0 тыс. рублей, в связи с изменением распределения субсидии из федерального бюджета на осуществление ежемесячных выплат на детей в возрасте от трех до семи лет включительно в соответствии с распоряжением Правительства Российской Федерации от 16.08.2022 г. №2266-р «Об утверж</w:t>
      </w:r>
      <w:r>
        <w:rPr>
          <w:rFonts w:ascii="Times New Roman" w:hAnsi="Times New Roman" w:cs="Times New Roman"/>
          <w:sz w:val="28"/>
          <w:szCs w:val="28"/>
        </w:rPr>
        <w:t xml:space="preserve">дении изменений в распределение </w:t>
      </w:r>
      <w:r w:rsidRPr="00D769E2">
        <w:rPr>
          <w:rFonts w:ascii="Times New Roman" w:hAnsi="Times New Roman" w:cs="Times New Roman"/>
          <w:sz w:val="28"/>
          <w:szCs w:val="28"/>
        </w:rPr>
        <w:t>субсидий бюджетам субъектов Российской Федерации и бюджету города Байконура на осуществление ежемесячных выплат на детей в возрасте от трех до семи лет включительно на 2022 год и на плановый период 2023 и 2024 годов»;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9 000,0 тыс. рублей, в связи с образованием экономии по использованию бюджетных ассигнований по ежемесячной денежной выплате и ежемесячной денежной компенсации расходов на оплату жилых помещений и коммунальных услуг ветеранам тыла (изменение численности получателей);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6 000,0 тыс. рублей, в связи с образованием экономии по использованию бюджетных ассигнований по мероприятиям "Обеспечение доступности средств транспорта" и "Оснащение остановочных пунктов, пешеходных переходов вблизи социально-значимых объектов средствами доступности для инвалидов";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534,4 тыс. рублей, в связи с централизацией закупок товаров, работ, услуг для государственных нужд через государственное казенное учреждение «Центр закупок Республики Саха (Якутия)» государственных бюджетных учреждений, государственных унитарных предприятий, казенных предприятий Республики Саха (Якутия), осуществляемых в соответствии с Федеральным законом от 18.07.2011 года №223-ФЗ «О закупках товаров, работ, услуг отдельными видами юридических лиц»;</w:t>
      </w:r>
    </w:p>
    <w:p w:rsidR="00D769E2" w:rsidRP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2047,3 тыс. рублей, в связи с централизацией функций государственного заказчика по капитальному строительству (реконструкции) и комплексному капитальному ремонту социальных объектов государственной собственности Республики Саха (Якутия), создании структурного подразделения по проектированию в составе государственного казенного учреждения «Служба государственного заказчика Республики Саха (Якутия);</w:t>
      </w:r>
    </w:p>
    <w:p w:rsidR="00D769E2" w:rsidRDefault="00D769E2" w:rsidP="00D769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9E2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769E2">
        <w:rPr>
          <w:rFonts w:ascii="Times New Roman" w:hAnsi="Times New Roman" w:cs="Times New Roman"/>
          <w:sz w:val="28"/>
          <w:szCs w:val="28"/>
        </w:rPr>
        <w:tab/>
        <w:t>100 000,0 тыс. рублей, в целях консолидации средств на финансовое обеспечение мероприятий, связанных с предотвращением влияния геополитической и экономической ситуации на развитие отраслей экономики, за счет средств Целевого капитала Республики Саха (Якутия) "Дети столетия", в связи с уточнением численности получателей.</w:t>
      </w:r>
    </w:p>
    <w:p w:rsidR="00015BEE" w:rsidRDefault="00062664" w:rsidP="00EB302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5640F" w:rsidRPr="0075640F">
        <w:rPr>
          <w:rFonts w:ascii="Times New Roman" w:hAnsi="Times New Roman" w:cs="Times New Roman"/>
          <w:b/>
          <w:sz w:val="28"/>
          <w:szCs w:val="28"/>
        </w:rPr>
        <w:t>. Источник финансирования:</w:t>
      </w:r>
      <w:r w:rsidR="0075640F">
        <w:rPr>
          <w:rFonts w:ascii="Times New Roman" w:hAnsi="Times New Roman" w:cs="Times New Roman"/>
          <w:sz w:val="28"/>
          <w:szCs w:val="28"/>
        </w:rPr>
        <w:t xml:space="preserve"> </w:t>
      </w:r>
      <w:r w:rsidR="00E464A6">
        <w:rPr>
          <w:rFonts w:ascii="Times New Roman" w:hAnsi="Times New Roman" w:cs="Times New Roman"/>
          <w:sz w:val="28"/>
          <w:szCs w:val="28"/>
        </w:rPr>
        <w:t>источниками финансирования являются государственный</w:t>
      </w:r>
      <w:r w:rsidR="00E464A6" w:rsidRPr="00143D0D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E464A6">
        <w:rPr>
          <w:rFonts w:ascii="Times New Roman" w:hAnsi="Times New Roman" w:cs="Times New Roman"/>
          <w:sz w:val="28"/>
          <w:szCs w:val="28"/>
        </w:rPr>
        <w:t xml:space="preserve">Республики Саха (Якутия), федеральный бюджет, средства внебюджетного фонда, местный бюджет. </w:t>
      </w:r>
    </w:p>
    <w:p w:rsidR="00A77118" w:rsidRDefault="00A77118" w:rsidP="00A77118">
      <w:pPr>
        <w:spacing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95"/>
        <w:gridCol w:w="4373"/>
        <w:gridCol w:w="3104"/>
      </w:tblGrid>
      <w:tr w:rsidR="00D769E2" w:rsidTr="00055EFC">
        <w:trPr>
          <w:jc w:val="center"/>
        </w:trPr>
        <w:tc>
          <w:tcPr>
            <w:tcW w:w="1529" w:type="pct"/>
            <w:shd w:val="clear" w:color="auto" w:fill="auto"/>
            <w:vAlign w:val="center"/>
          </w:tcPr>
          <w:p w:rsidR="00D769E2" w:rsidRPr="00443BBA" w:rsidRDefault="00D769E2" w:rsidP="00443BBA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</w:t>
            </w:r>
          </w:p>
        </w:tc>
        <w:tc>
          <w:tcPr>
            <w:tcW w:w="2030" w:type="pct"/>
            <w:shd w:val="clear" w:color="auto" w:fill="auto"/>
          </w:tcPr>
          <w:p w:rsidR="00D769E2" w:rsidRPr="00C7552E" w:rsidRDefault="00D769E2" w:rsidP="00386347">
            <w:pPr>
              <w:jc w:val="center"/>
              <w:rPr>
                <w:b/>
                <w:bCs/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15749B" wp14:editId="782748EE">
                  <wp:extent cx="2200410" cy="943200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Шаблон ЭП Волкова Е.А. 100 лет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410" cy="9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D769E2" w:rsidRPr="00443BBA" w:rsidRDefault="00D769E2" w:rsidP="00AD3FC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Е.А. Волкова</w:t>
            </w:r>
          </w:p>
        </w:tc>
      </w:tr>
      <w:tr w:rsidR="00D769E2" w:rsidTr="00055EFC">
        <w:trPr>
          <w:trHeight w:val="633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D769E2" w:rsidRPr="00C7552E" w:rsidRDefault="00D769E2" w:rsidP="00AD3FC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7552E">
              <w:rPr>
                <w:rFonts w:ascii="Times New Roman" w:hAnsi="Times New Roman"/>
                <w:bCs/>
                <w:i/>
                <w:sz w:val="20"/>
                <w:szCs w:val="20"/>
              </w:rPr>
              <w:t>(Документ создан в электронной форме в Министерстве труда и</w:t>
            </w:r>
          </w:p>
          <w:p w:rsidR="00D769E2" w:rsidRPr="00C7552E" w:rsidRDefault="00D769E2" w:rsidP="00AD3FC4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 w:rsidRPr="00C7552E">
              <w:rPr>
                <w:rFonts w:ascii="Times New Roman" w:hAnsi="Times New Roman"/>
                <w:bCs/>
                <w:i/>
                <w:sz w:val="20"/>
                <w:szCs w:val="20"/>
              </w:rPr>
              <w:t>социального развития Республики Саха (Якутия))</w:t>
            </w:r>
          </w:p>
        </w:tc>
      </w:tr>
    </w:tbl>
    <w:p w:rsidR="004F4F4C" w:rsidRDefault="004F4F4C" w:rsidP="00A77118">
      <w:pPr>
        <w:spacing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BEE" w:rsidRPr="00015BEE" w:rsidRDefault="00015BEE" w:rsidP="00723784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015BEE" w:rsidRPr="00015BEE" w:rsidSect="00EB302C">
      <w:pgSz w:w="11906" w:h="16838"/>
      <w:pgMar w:top="709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854D4"/>
    <w:multiLevelType w:val="hybridMultilevel"/>
    <w:tmpl w:val="2A069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1"/>
    <w:rsid w:val="00015BEE"/>
    <w:rsid w:val="00021FE8"/>
    <w:rsid w:val="0003375C"/>
    <w:rsid w:val="0003587C"/>
    <w:rsid w:val="00062664"/>
    <w:rsid w:val="00072C6A"/>
    <w:rsid w:val="00085B6B"/>
    <w:rsid w:val="000D2654"/>
    <w:rsid w:val="000F707F"/>
    <w:rsid w:val="00106ABE"/>
    <w:rsid w:val="00143D0D"/>
    <w:rsid w:val="00154CAB"/>
    <w:rsid w:val="001A1E1E"/>
    <w:rsid w:val="001A4142"/>
    <w:rsid w:val="001D03A2"/>
    <w:rsid w:val="001E6264"/>
    <w:rsid w:val="002208FA"/>
    <w:rsid w:val="002360DC"/>
    <w:rsid w:val="0024172B"/>
    <w:rsid w:val="0025652B"/>
    <w:rsid w:val="00277ECB"/>
    <w:rsid w:val="002C45A3"/>
    <w:rsid w:val="002E65A7"/>
    <w:rsid w:val="003010CA"/>
    <w:rsid w:val="00312ED3"/>
    <w:rsid w:val="003379BE"/>
    <w:rsid w:val="003522B0"/>
    <w:rsid w:val="003A4878"/>
    <w:rsid w:val="003B7B3B"/>
    <w:rsid w:val="003C6F54"/>
    <w:rsid w:val="003D4B40"/>
    <w:rsid w:val="003F6524"/>
    <w:rsid w:val="00410B30"/>
    <w:rsid w:val="00493C6D"/>
    <w:rsid w:val="004F4F4C"/>
    <w:rsid w:val="00500588"/>
    <w:rsid w:val="00510E8F"/>
    <w:rsid w:val="00525B41"/>
    <w:rsid w:val="005262D7"/>
    <w:rsid w:val="00531901"/>
    <w:rsid w:val="005322FE"/>
    <w:rsid w:val="00534BB0"/>
    <w:rsid w:val="00553F01"/>
    <w:rsid w:val="00570FF6"/>
    <w:rsid w:val="00587A56"/>
    <w:rsid w:val="005A295B"/>
    <w:rsid w:val="005B6AE5"/>
    <w:rsid w:val="005E11C4"/>
    <w:rsid w:val="005F619B"/>
    <w:rsid w:val="005F77B0"/>
    <w:rsid w:val="00610682"/>
    <w:rsid w:val="00630579"/>
    <w:rsid w:val="0063361B"/>
    <w:rsid w:val="00634939"/>
    <w:rsid w:val="0065573E"/>
    <w:rsid w:val="00661781"/>
    <w:rsid w:val="006624C1"/>
    <w:rsid w:val="00670ADE"/>
    <w:rsid w:val="00694087"/>
    <w:rsid w:val="00701B35"/>
    <w:rsid w:val="00713DFB"/>
    <w:rsid w:val="00723784"/>
    <w:rsid w:val="00750E82"/>
    <w:rsid w:val="00753133"/>
    <w:rsid w:val="0075640F"/>
    <w:rsid w:val="00781C71"/>
    <w:rsid w:val="007D0D3E"/>
    <w:rsid w:val="007E0012"/>
    <w:rsid w:val="007E39E7"/>
    <w:rsid w:val="00803FD4"/>
    <w:rsid w:val="00820B9C"/>
    <w:rsid w:val="008266DE"/>
    <w:rsid w:val="008310F7"/>
    <w:rsid w:val="00842C50"/>
    <w:rsid w:val="008477EA"/>
    <w:rsid w:val="00851CBD"/>
    <w:rsid w:val="00863D13"/>
    <w:rsid w:val="00871270"/>
    <w:rsid w:val="008735BA"/>
    <w:rsid w:val="00887F7D"/>
    <w:rsid w:val="008925B7"/>
    <w:rsid w:val="008A0D7D"/>
    <w:rsid w:val="008A6A83"/>
    <w:rsid w:val="008C141F"/>
    <w:rsid w:val="008D1436"/>
    <w:rsid w:val="008E2C8F"/>
    <w:rsid w:val="00906EA6"/>
    <w:rsid w:val="00927205"/>
    <w:rsid w:val="009679A7"/>
    <w:rsid w:val="00987762"/>
    <w:rsid w:val="009D6611"/>
    <w:rsid w:val="00A06F93"/>
    <w:rsid w:val="00A13E2C"/>
    <w:rsid w:val="00A22DB4"/>
    <w:rsid w:val="00A3622F"/>
    <w:rsid w:val="00A72CA6"/>
    <w:rsid w:val="00A77118"/>
    <w:rsid w:val="00AC040F"/>
    <w:rsid w:val="00AC1CDC"/>
    <w:rsid w:val="00AC346A"/>
    <w:rsid w:val="00AE1DC1"/>
    <w:rsid w:val="00B15627"/>
    <w:rsid w:val="00B2052C"/>
    <w:rsid w:val="00B30DA1"/>
    <w:rsid w:val="00B35171"/>
    <w:rsid w:val="00B41883"/>
    <w:rsid w:val="00B44BE2"/>
    <w:rsid w:val="00B55537"/>
    <w:rsid w:val="00B72179"/>
    <w:rsid w:val="00B758FB"/>
    <w:rsid w:val="00BC2236"/>
    <w:rsid w:val="00BE0EF2"/>
    <w:rsid w:val="00C5737C"/>
    <w:rsid w:val="00C7642F"/>
    <w:rsid w:val="00C83106"/>
    <w:rsid w:val="00D02E9E"/>
    <w:rsid w:val="00D034C6"/>
    <w:rsid w:val="00D078F4"/>
    <w:rsid w:val="00D4004D"/>
    <w:rsid w:val="00D67B22"/>
    <w:rsid w:val="00D769E2"/>
    <w:rsid w:val="00D7735F"/>
    <w:rsid w:val="00D90B53"/>
    <w:rsid w:val="00DA644A"/>
    <w:rsid w:val="00DD27B5"/>
    <w:rsid w:val="00DE2E98"/>
    <w:rsid w:val="00E45A4F"/>
    <w:rsid w:val="00E46383"/>
    <w:rsid w:val="00E464A6"/>
    <w:rsid w:val="00E525F4"/>
    <w:rsid w:val="00E8291C"/>
    <w:rsid w:val="00EA2C18"/>
    <w:rsid w:val="00EB302C"/>
    <w:rsid w:val="00EC16AC"/>
    <w:rsid w:val="00ED6764"/>
    <w:rsid w:val="00EE157B"/>
    <w:rsid w:val="00F10E10"/>
    <w:rsid w:val="00F17462"/>
    <w:rsid w:val="00F50C8D"/>
    <w:rsid w:val="00F90C10"/>
    <w:rsid w:val="00F93F0C"/>
    <w:rsid w:val="00FA0948"/>
    <w:rsid w:val="00FA65C6"/>
    <w:rsid w:val="00FC58EB"/>
    <w:rsid w:val="00FD23CD"/>
    <w:rsid w:val="00FD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CE603"/>
  <w15:docId w15:val="{BEA25FBF-3F63-4449-9954-71604A5F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B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3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D0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36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A48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A4878"/>
    <w:pPr>
      <w:widowControl w:val="0"/>
      <w:autoSpaceDE w:val="0"/>
      <w:autoSpaceDN w:val="0"/>
      <w:spacing w:after="0" w:line="223" w:lineRule="exact"/>
      <w:ind w:right="-15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Татьяна Константиновна</dc:creator>
  <cp:lastModifiedBy>Мярикянов Айсен Эрнестович</cp:lastModifiedBy>
  <cp:revision>47</cp:revision>
  <cp:lastPrinted>2021-05-26T09:26:00Z</cp:lastPrinted>
  <dcterms:created xsi:type="dcterms:W3CDTF">2021-08-13T08:09:00Z</dcterms:created>
  <dcterms:modified xsi:type="dcterms:W3CDTF">2022-12-02T08:10:00Z</dcterms:modified>
</cp:coreProperties>
</file>